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F697" w14:textId="66C3754C" w:rsidR="009917F2" w:rsidRDefault="00B43E5D" w:rsidP="009F7CFF">
      <w:pPr>
        <w:jc w:val="both"/>
      </w:pPr>
      <w:r>
        <w:t>Liisa-Ly Pakosta</w:t>
      </w:r>
      <w:r w:rsidR="007724C3">
        <w:t xml:space="preserve">                                                                                               </w:t>
      </w:r>
      <w:r w:rsidR="009917F2">
        <w:t xml:space="preserve">                      </w:t>
      </w:r>
      <w:r w:rsidR="007724C3">
        <w:t xml:space="preserve"> </w:t>
      </w:r>
    </w:p>
    <w:p w14:paraId="0C1E2D58" w14:textId="52702634" w:rsidR="009917F2" w:rsidRDefault="00B43E5D" w:rsidP="009F7CFF">
      <w:pPr>
        <w:jc w:val="both"/>
      </w:pPr>
      <w:r>
        <w:t>Justiits- ja digiminister</w:t>
      </w:r>
      <w:r w:rsidR="009917F2">
        <w:t xml:space="preserve">                                                                                                    </w:t>
      </w:r>
    </w:p>
    <w:p w14:paraId="28C5B73A" w14:textId="77777777" w:rsidR="009917F2" w:rsidRDefault="009917F2" w:rsidP="009F7CFF">
      <w:pPr>
        <w:jc w:val="both"/>
      </w:pPr>
    </w:p>
    <w:p w14:paraId="57461AFD" w14:textId="054239F3" w:rsidR="00671C73" w:rsidRDefault="009917F2" w:rsidP="00671C73">
      <w:pPr>
        <w:jc w:val="both"/>
        <w:rPr>
          <w:szCs w:val="22"/>
        </w:rPr>
      </w:pPr>
      <w:r>
        <w:t xml:space="preserve">                                                                                                                                    </w:t>
      </w:r>
      <w:r w:rsidR="00AF10A0">
        <w:t>06</w:t>
      </w:r>
      <w:r w:rsidR="00B43E5D">
        <w:t>.</w:t>
      </w:r>
      <w:r w:rsidR="00F41857">
        <w:t>04</w:t>
      </w:r>
      <w:r w:rsidR="00B43E5D">
        <w:t>.202</w:t>
      </w:r>
      <w:r w:rsidR="00F41857">
        <w:t>6</w:t>
      </w:r>
    </w:p>
    <w:p w14:paraId="0F5DD695" w14:textId="77777777" w:rsidR="001F4A48" w:rsidRPr="001F4A48" w:rsidRDefault="001F4A48" w:rsidP="00671C73">
      <w:pPr>
        <w:jc w:val="both"/>
        <w:rPr>
          <w:szCs w:val="22"/>
        </w:rPr>
      </w:pPr>
    </w:p>
    <w:p w14:paraId="33826AAC" w14:textId="77777777" w:rsidR="00EE0747" w:rsidRDefault="00EE0747" w:rsidP="009917F2">
      <w:pPr>
        <w:jc w:val="both"/>
        <w:rPr>
          <w:b/>
          <w:szCs w:val="24"/>
        </w:rPr>
      </w:pPr>
    </w:p>
    <w:p w14:paraId="29F65CC3" w14:textId="707C16D9" w:rsidR="009917F2" w:rsidRDefault="0082071B" w:rsidP="00F841CB">
      <w:pPr>
        <w:spacing w:after="0"/>
        <w:jc w:val="both"/>
        <w:rPr>
          <w:b/>
          <w:bCs/>
          <w:szCs w:val="24"/>
        </w:rPr>
      </w:pPr>
      <w:r>
        <w:rPr>
          <w:b/>
          <w:bCs/>
          <w:szCs w:val="24"/>
        </w:rPr>
        <w:t>Kirjalik küsimus</w:t>
      </w:r>
      <w:r w:rsidR="00341072" w:rsidRPr="00341072">
        <w:rPr>
          <w:b/>
          <w:bCs/>
          <w:szCs w:val="24"/>
        </w:rPr>
        <w:t xml:space="preserve"> </w:t>
      </w:r>
      <w:r w:rsidR="00F41857">
        <w:rPr>
          <w:b/>
          <w:bCs/>
          <w:szCs w:val="24"/>
        </w:rPr>
        <w:t>a</w:t>
      </w:r>
      <w:r w:rsidR="00F41857" w:rsidRPr="00F41857">
        <w:rPr>
          <w:b/>
          <w:bCs/>
          <w:szCs w:val="24"/>
        </w:rPr>
        <w:t>laealiste ja noorte toime pandud väga ras</w:t>
      </w:r>
      <w:r w:rsidR="00F41857">
        <w:rPr>
          <w:b/>
          <w:bCs/>
          <w:szCs w:val="24"/>
        </w:rPr>
        <w:t xml:space="preserve">kete </w:t>
      </w:r>
      <w:r w:rsidR="00F41857" w:rsidRPr="00F41857">
        <w:rPr>
          <w:b/>
          <w:bCs/>
          <w:szCs w:val="24"/>
        </w:rPr>
        <w:t>vägivallakurite</w:t>
      </w:r>
      <w:r w:rsidR="00F41857">
        <w:rPr>
          <w:b/>
          <w:bCs/>
          <w:szCs w:val="24"/>
        </w:rPr>
        <w:t>gude</w:t>
      </w:r>
      <w:r w:rsidR="00F41857" w:rsidRPr="00F41857">
        <w:rPr>
          <w:b/>
          <w:bCs/>
          <w:szCs w:val="24"/>
        </w:rPr>
        <w:t xml:space="preserve"> ning riigi järeldus</w:t>
      </w:r>
      <w:r w:rsidR="00F41857">
        <w:rPr>
          <w:b/>
          <w:bCs/>
          <w:szCs w:val="24"/>
        </w:rPr>
        <w:t>te kohta</w:t>
      </w:r>
    </w:p>
    <w:p w14:paraId="323AD72A" w14:textId="77777777" w:rsidR="00F41857" w:rsidRDefault="00F41857" w:rsidP="00F841CB">
      <w:pPr>
        <w:spacing w:after="0"/>
        <w:jc w:val="both"/>
        <w:rPr>
          <w:b/>
          <w:bCs/>
          <w:szCs w:val="24"/>
        </w:rPr>
      </w:pPr>
    </w:p>
    <w:p w14:paraId="62A1C72D" w14:textId="77777777" w:rsidR="00F41857" w:rsidRPr="00341072" w:rsidRDefault="00F41857" w:rsidP="00F841CB">
      <w:pPr>
        <w:spacing w:after="0"/>
        <w:jc w:val="both"/>
        <w:rPr>
          <w:szCs w:val="24"/>
        </w:rPr>
      </w:pPr>
    </w:p>
    <w:p w14:paraId="53A9E6C2" w14:textId="77777777" w:rsidR="00F41857" w:rsidRPr="00F41857" w:rsidRDefault="00F41857" w:rsidP="00F41857">
      <w:pPr>
        <w:spacing w:after="0"/>
        <w:jc w:val="both"/>
        <w:rPr>
          <w:szCs w:val="24"/>
        </w:rPr>
      </w:pPr>
      <w:r w:rsidRPr="00F41857">
        <w:rPr>
          <w:szCs w:val="24"/>
        </w:rPr>
        <w:t>Lugupeetud justiits- ja digiminister</w:t>
      </w:r>
    </w:p>
    <w:p w14:paraId="2F8ED32A" w14:textId="77777777" w:rsidR="00F41857" w:rsidRDefault="00F41857" w:rsidP="00F41857">
      <w:pPr>
        <w:spacing w:after="0"/>
        <w:jc w:val="both"/>
        <w:rPr>
          <w:szCs w:val="24"/>
        </w:rPr>
      </w:pPr>
    </w:p>
    <w:p w14:paraId="0326E03A" w14:textId="4F1FEEED" w:rsidR="00EE0747" w:rsidRPr="00341072" w:rsidRDefault="00F41857" w:rsidP="00F41857">
      <w:pPr>
        <w:spacing w:after="0"/>
        <w:jc w:val="both"/>
        <w:rPr>
          <w:szCs w:val="24"/>
        </w:rPr>
      </w:pPr>
      <w:r w:rsidRPr="00F41857">
        <w:rPr>
          <w:szCs w:val="24"/>
        </w:rPr>
        <w:t>Viimase</w:t>
      </w:r>
      <w:r>
        <w:rPr>
          <w:szCs w:val="24"/>
        </w:rPr>
        <w:t xml:space="preserve"> aja </w:t>
      </w:r>
      <w:r w:rsidRPr="00F41857">
        <w:rPr>
          <w:szCs w:val="24"/>
        </w:rPr>
        <w:t>eriti rasked noorte</w:t>
      </w:r>
      <w:r w:rsidR="00AF10A0">
        <w:rPr>
          <w:szCs w:val="24"/>
        </w:rPr>
        <w:t xml:space="preserve"> poolt</w:t>
      </w:r>
      <w:r w:rsidRPr="00F41857">
        <w:rPr>
          <w:szCs w:val="24"/>
        </w:rPr>
        <w:t xml:space="preserve"> toime</w:t>
      </w:r>
      <w:r w:rsidR="00AF10A0">
        <w:rPr>
          <w:szCs w:val="24"/>
        </w:rPr>
        <w:t xml:space="preserve"> </w:t>
      </w:r>
      <w:r w:rsidRPr="00F41857">
        <w:rPr>
          <w:szCs w:val="24"/>
        </w:rPr>
        <w:t>pandud kuriteod Raasikul, Pärnumaal ja nüüd Valgamaal sunnivad küsima, kas Eesti riik teeb õigel ajal kõik võimaliku, et noorte riskikäitumist pidurdada ja ühiskonda kaitsta. Avalikkuse ette jõudnud juhtumid viitavad sellele, et probleem ei piirdu üksikute tragöödiatega, vaid nõuab ausat hinnangut nii ennetuse, vastutuse kui ka õiguslike sekkumisvahendite toimimisele. Raasiku juhtumis on süüdistus esitatud kolmele alaealisele, Pärnumaal mõisteti kaks alaealist süüdi eriti jõhkras tapmises ning Valgas peeti tapmises kahtlustatavana kinni teiste seas ka kaks alaealist.</w:t>
      </w:r>
    </w:p>
    <w:p w14:paraId="76D4DB1C" w14:textId="77777777" w:rsidR="0082071B" w:rsidRDefault="0082071B" w:rsidP="0082071B">
      <w:pPr>
        <w:spacing w:after="0"/>
        <w:jc w:val="both"/>
        <w:rPr>
          <w:szCs w:val="24"/>
        </w:rPr>
      </w:pPr>
    </w:p>
    <w:p w14:paraId="74C01EC9" w14:textId="77777777" w:rsidR="001258A0" w:rsidRDefault="001258A0" w:rsidP="001258A0">
      <w:pPr>
        <w:spacing w:after="0"/>
        <w:jc w:val="both"/>
        <w:rPr>
          <w:szCs w:val="24"/>
        </w:rPr>
      </w:pPr>
      <w:r w:rsidRPr="00F71D4E">
        <w:rPr>
          <w:szCs w:val="24"/>
        </w:rPr>
        <w:t>Lähtudes eeltoodust soovin vastuseid Riigikogu kodu-</w:t>
      </w:r>
      <w:r w:rsidRPr="00310C58">
        <w:rPr>
          <w:szCs w:val="24"/>
        </w:rPr>
        <w:t xml:space="preserve"> ja töökorra seaduse § 147 alusel </w:t>
      </w:r>
      <w:r w:rsidRPr="00F71D4E">
        <w:rPr>
          <w:szCs w:val="24"/>
        </w:rPr>
        <w:t>järgmistele küsimustele:</w:t>
      </w:r>
    </w:p>
    <w:p w14:paraId="77F882E5" w14:textId="77777777" w:rsidR="009917F2" w:rsidRPr="00EB1859" w:rsidRDefault="009917F2" w:rsidP="00F41857">
      <w:pPr>
        <w:spacing w:after="0"/>
        <w:jc w:val="both"/>
        <w:rPr>
          <w:szCs w:val="24"/>
        </w:rPr>
      </w:pPr>
    </w:p>
    <w:p w14:paraId="24A60308" w14:textId="77777777" w:rsidR="005F188A" w:rsidRDefault="00F41857" w:rsidP="005F188A">
      <w:pPr>
        <w:numPr>
          <w:ilvl w:val="0"/>
          <w:numId w:val="14"/>
        </w:numPr>
        <w:spacing w:after="0"/>
        <w:jc w:val="both"/>
      </w:pPr>
      <w:r w:rsidRPr="000C4948">
        <w:t>Millise</w:t>
      </w:r>
      <w:r>
        <w:t xml:space="preserve">id </w:t>
      </w:r>
      <w:r w:rsidRPr="000C4948">
        <w:t>järeldus</w:t>
      </w:r>
      <w:r>
        <w:t>i</w:t>
      </w:r>
      <w:r w:rsidRPr="000C4948">
        <w:t xml:space="preserve"> tule</w:t>
      </w:r>
      <w:r>
        <w:t>ks ministeeriumi</w:t>
      </w:r>
      <w:r w:rsidRPr="000C4948">
        <w:t xml:space="preserve"> hinnangul teha viimastest väga rasketest noorte toime pandud vägivallakuritegudest? </w:t>
      </w:r>
    </w:p>
    <w:p w14:paraId="666E458F" w14:textId="77777777" w:rsidR="005F188A" w:rsidRDefault="00F41857" w:rsidP="005F188A">
      <w:pPr>
        <w:numPr>
          <w:ilvl w:val="0"/>
          <w:numId w:val="14"/>
        </w:numPr>
        <w:spacing w:after="0"/>
        <w:jc w:val="both"/>
      </w:pPr>
      <w:r w:rsidRPr="000C4948">
        <w:t xml:space="preserve">Kas Teie hinnangul on õigussüsteemis täna piisavalt võimalusi rakendada kiireid kaitse- ja mõjutusmeetmeid nende noorte suhtes, kes on politseile, lastekaitsele või kohalikele omavalitsustele </w:t>
      </w:r>
      <w:r w:rsidR="00AF10A0">
        <w:t xml:space="preserve">oma </w:t>
      </w:r>
      <w:r w:rsidRPr="000C4948">
        <w:t>korduva</w:t>
      </w:r>
      <w:r w:rsidR="00AF10A0">
        <w:t>te õigusrikkumistega</w:t>
      </w:r>
      <w:r w:rsidRPr="000C4948">
        <w:t xml:space="preserve"> teada? </w:t>
      </w:r>
    </w:p>
    <w:p w14:paraId="01A18113" w14:textId="6B70EE2E" w:rsidR="00F41857" w:rsidRPr="000C4948" w:rsidRDefault="00F41857" w:rsidP="005F188A">
      <w:pPr>
        <w:numPr>
          <w:ilvl w:val="0"/>
          <w:numId w:val="14"/>
        </w:numPr>
        <w:spacing w:after="0"/>
        <w:jc w:val="both"/>
      </w:pPr>
      <w:r w:rsidRPr="000C4948">
        <w:t xml:space="preserve">Kas Teie hinnangul on täna olemas juriidilised takistused, mis ei võimalda piisavalt mõjusalt piirata või suunata kõrge riskiga alaealiste ja noorte käitumist enne, kui toime pannakse raske kuritegu? Kui jah, siis millised need takistused on? </w:t>
      </w:r>
    </w:p>
    <w:p w14:paraId="2BE178E4" w14:textId="77777777" w:rsidR="00F41857" w:rsidRPr="000C4948" w:rsidRDefault="00F41857" w:rsidP="005F188A">
      <w:pPr>
        <w:numPr>
          <w:ilvl w:val="0"/>
          <w:numId w:val="14"/>
        </w:numPr>
        <w:spacing w:after="0"/>
        <w:jc w:val="both"/>
      </w:pPr>
      <w:r w:rsidRPr="000C4948">
        <w:t xml:space="preserve">Kas ministeerium plaanib muuta alaealiste raskete vägivallakuritegude menetlemise, mõjutusvahendite või karistusõiguse regulatsiooni? Kui jah, siis milliseid muudatusi ja mis ajaraamis? </w:t>
      </w:r>
    </w:p>
    <w:p w14:paraId="03E78525" w14:textId="4D89944F" w:rsidR="00F41857" w:rsidRPr="000C4948" w:rsidRDefault="00F41857" w:rsidP="005F188A">
      <w:pPr>
        <w:numPr>
          <w:ilvl w:val="0"/>
          <w:numId w:val="14"/>
        </w:numPr>
        <w:spacing w:after="0"/>
        <w:jc w:val="both"/>
      </w:pPr>
      <w:r w:rsidRPr="000C4948">
        <w:t>Kas ministeerium peab vajalikuks üle vaadata alaealiste korduvate vägivalla</w:t>
      </w:r>
      <w:r w:rsidR="00AF10A0">
        <w:t>kuritegude</w:t>
      </w:r>
      <w:r w:rsidRPr="000C4948">
        <w:t xml:space="preserve"> ja vara</w:t>
      </w:r>
      <w:r w:rsidR="00AF10A0">
        <w:t xml:space="preserve">vastaste </w:t>
      </w:r>
      <w:r w:rsidRPr="000C4948">
        <w:t>kuritegude puhul kas</w:t>
      </w:r>
      <w:r w:rsidR="00AF10A0">
        <w:t xml:space="preserve">utavad </w:t>
      </w:r>
      <w:r w:rsidRPr="000C4948">
        <w:t xml:space="preserve">mõjutusvahendid, sealhulgas võimalused piirata liikumisvabadust või rakendada kohustuslikke sekkumismeetmeid varasemas faasis? </w:t>
      </w:r>
    </w:p>
    <w:p w14:paraId="63EB91E7" w14:textId="77777777" w:rsidR="00F41857" w:rsidRPr="000C4948" w:rsidRDefault="00F41857" w:rsidP="005F188A">
      <w:pPr>
        <w:numPr>
          <w:ilvl w:val="0"/>
          <w:numId w:val="14"/>
        </w:numPr>
        <w:spacing w:after="0"/>
        <w:jc w:val="both"/>
      </w:pPr>
      <w:r w:rsidRPr="000C4948">
        <w:t xml:space="preserve">Kas ja kuidas hindab ministeerium seda, kas tänased karistuslikud ja mõjutuslikud meetmed tegelikult vähendavad korduvkuritegevuse riski noorte seas? </w:t>
      </w:r>
    </w:p>
    <w:p w14:paraId="5F49289D" w14:textId="320B8805" w:rsidR="00F41857" w:rsidRPr="000C4948" w:rsidRDefault="00F41857" w:rsidP="005F188A">
      <w:pPr>
        <w:numPr>
          <w:ilvl w:val="0"/>
          <w:numId w:val="14"/>
        </w:numPr>
        <w:spacing w:after="0"/>
        <w:jc w:val="both"/>
      </w:pPr>
      <w:r w:rsidRPr="000C4948">
        <w:t xml:space="preserve">Milliseid seadusmuudatusi peab minister vajalikuks, et vastutus ei jääks üksnes kuriteo toime pannud alaealise kanda, vaid süsteem suudaks varem reageerida ka olukordades, kus noore sotsiaalne taust, hooletusse jätmine või muu ilmne risk on juba ammu teada? </w:t>
      </w:r>
    </w:p>
    <w:p w14:paraId="14A80187" w14:textId="2728053A" w:rsidR="00F41857" w:rsidRPr="000C4948" w:rsidRDefault="00F41857" w:rsidP="005F188A">
      <w:pPr>
        <w:numPr>
          <w:ilvl w:val="0"/>
          <w:numId w:val="14"/>
        </w:numPr>
        <w:spacing w:after="0"/>
        <w:jc w:val="both"/>
      </w:pPr>
      <w:r w:rsidRPr="000C4948">
        <w:lastRenderedPageBreak/>
        <w:t>Palun kirjeldage, millise</w:t>
      </w:r>
      <w:r w:rsidR="00AF10A0">
        <w:t>i</w:t>
      </w:r>
      <w:r w:rsidRPr="000C4948">
        <w:t>d konkreetse</w:t>
      </w:r>
      <w:r w:rsidR="00AF10A0">
        <w:t>i</w:t>
      </w:r>
      <w:r w:rsidRPr="000C4948">
        <w:t>d seadusandlik</w:t>
      </w:r>
      <w:r w:rsidR="00AF10A0">
        <w:t>ke</w:t>
      </w:r>
      <w:r w:rsidRPr="000C4948">
        <w:t xml:space="preserve"> või korralduslik</w:t>
      </w:r>
      <w:r w:rsidR="00AF10A0">
        <w:t>ke</w:t>
      </w:r>
      <w:r w:rsidRPr="000C4948">
        <w:t xml:space="preserve"> muudatus</w:t>
      </w:r>
      <w:r w:rsidR="00AF10A0">
        <w:t>i</w:t>
      </w:r>
      <w:r w:rsidRPr="000C4948">
        <w:t xml:space="preserve"> on ministeeriumil plaanis</w:t>
      </w:r>
      <w:r w:rsidR="00AF10A0">
        <w:t xml:space="preserve"> ellu viia</w:t>
      </w:r>
      <w:r w:rsidRPr="000C4948">
        <w:t>, et ennetada alaealiste ja noorte poolt toimepandavaid eriti raskeid vägivallakuritegusid</w:t>
      </w:r>
      <w:r w:rsidR="00AF10A0">
        <w:t xml:space="preserve">? </w:t>
      </w:r>
    </w:p>
    <w:p w14:paraId="668B0166" w14:textId="77777777" w:rsidR="00714981" w:rsidRPr="00EB1859" w:rsidRDefault="00714981" w:rsidP="000023BB">
      <w:pPr>
        <w:spacing w:after="0"/>
        <w:jc w:val="both"/>
        <w:rPr>
          <w:rFonts w:eastAsia="Times New Roman"/>
          <w:color w:val="0E0E0E"/>
          <w:szCs w:val="24"/>
          <w:highlight w:val="white"/>
          <w:lang w:eastAsia="et-EE"/>
        </w:rPr>
      </w:pPr>
    </w:p>
    <w:p w14:paraId="091B39A3" w14:textId="77777777" w:rsidR="00EE0747" w:rsidRDefault="00EE0747" w:rsidP="00EE0747">
      <w:pPr>
        <w:spacing w:after="0"/>
        <w:jc w:val="both"/>
        <w:rPr>
          <w:rFonts w:eastAsia="Times New Roman"/>
          <w:color w:val="0E0E0E"/>
          <w:szCs w:val="24"/>
          <w:lang w:eastAsia="et-EE"/>
        </w:rPr>
      </w:pPr>
    </w:p>
    <w:p w14:paraId="42FAE067" w14:textId="77777777" w:rsidR="00EE0747" w:rsidRPr="00EE0747" w:rsidRDefault="00EE0747" w:rsidP="00EE0747">
      <w:pPr>
        <w:spacing w:after="0"/>
        <w:jc w:val="both"/>
        <w:rPr>
          <w:rFonts w:eastAsia="Times New Roman"/>
          <w:color w:val="0E0E0E"/>
          <w:szCs w:val="24"/>
          <w:lang w:eastAsia="et-EE"/>
        </w:rPr>
      </w:pPr>
    </w:p>
    <w:p w14:paraId="2A20CD79" w14:textId="77777777" w:rsidR="007724C3" w:rsidRPr="00EB1859" w:rsidRDefault="007724C3" w:rsidP="009F7CFF">
      <w:pPr>
        <w:spacing w:after="0"/>
        <w:rPr>
          <w:szCs w:val="24"/>
        </w:rPr>
      </w:pPr>
      <w:r w:rsidRPr="00EB1859">
        <w:rPr>
          <w:szCs w:val="24"/>
        </w:rPr>
        <w:t>Lugupidamisega</w:t>
      </w:r>
    </w:p>
    <w:p w14:paraId="47775DA5" w14:textId="77777777" w:rsidR="00043205" w:rsidRPr="00EB1859" w:rsidRDefault="00043205" w:rsidP="009F7CFF">
      <w:pPr>
        <w:spacing w:after="0"/>
        <w:rPr>
          <w:szCs w:val="24"/>
        </w:rPr>
      </w:pPr>
    </w:p>
    <w:p w14:paraId="49504FBE" w14:textId="77777777" w:rsidR="00043205" w:rsidRDefault="00043205" w:rsidP="009F7CFF">
      <w:pPr>
        <w:spacing w:after="0"/>
        <w:rPr>
          <w:szCs w:val="24"/>
        </w:rPr>
      </w:pPr>
    </w:p>
    <w:p w14:paraId="3FD6BA3C" w14:textId="77777777" w:rsidR="004B78A9" w:rsidRDefault="004B78A9" w:rsidP="009F7CFF">
      <w:pPr>
        <w:spacing w:after="0"/>
        <w:rPr>
          <w:szCs w:val="24"/>
        </w:rPr>
      </w:pPr>
    </w:p>
    <w:p w14:paraId="5DD08D80" w14:textId="77777777" w:rsidR="005F188A" w:rsidRPr="00EB1859" w:rsidRDefault="005F188A" w:rsidP="009F7CFF">
      <w:pPr>
        <w:spacing w:after="0"/>
        <w:rPr>
          <w:szCs w:val="24"/>
        </w:rPr>
      </w:pPr>
    </w:p>
    <w:p w14:paraId="1048682B" w14:textId="3C9CF78A" w:rsidR="007724C3" w:rsidRDefault="00F72281" w:rsidP="009F7CFF">
      <w:pPr>
        <w:spacing w:after="0"/>
        <w:rPr>
          <w:szCs w:val="24"/>
        </w:rPr>
      </w:pPr>
      <w:r>
        <w:rPr>
          <w:szCs w:val="24"/>
        </w:rPr>
        <w:t>(allkirjastatud digitaalselt)</w:t>
      </w:r>
    </w:p>
    <w:p w14:paraId="315F6F03" w14:textId="77777777" w:rsidR="00F72281" w:rsidRDefault="00F72281" w:rsidP="009F7CFF">
      <w:pPr>
        <w:spacing w:after="0"/>
        <w:rPr>
          <w:szCs w:val="24"/>
        </w:rPr>
      </w:pPr>
    </w:p>
    <w:p w14:paraId="704B54DB" w14:textId="00156CDF" w:rsidR="00F72281" w:rsidRDefault="004B78A9" w:rsidP="009F7CFF">
      <w:pPr>
        <w:spacing w:after="0"/>
        <w:rPr>
          <w:szCs w:val="24"/>
        </w:rPr>
      </w:pPr>
      <w:r>
        <w:rPr>
          <w:szCs w:val="24"/>
        </w:rPr>
        <w:t>Andre Hanimägi</w:t>
      </w:r>
    </w:p>
    <w:p w14:paraId="73245605" w14:textId="130D4D07" w:rsidR="00F72281" w:rsidRPr="00EB1859" w:rsidRDefault="00F72281" w:rsidP="009F7CFF">
      <w:pPr>
        <w:spacing w:after="0"/>
        <w:rPr>
          <w:szCs w:val="24"/>
        </w:rPr>
      </w:pPr>
      <w:r>
        <w:rPr>
          <w:szCs w:val="24"/>
        </w:rPr>
        <w:t>Riigikogu liige</w:t>
      </w:r>
    </w:p>
    <w:sectPr w:rsidR="00F72281" w:rsidRPr="00EB1859"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9BE3" w14:textId="77777777" w:rsidR="00F24F63" w:rsidRDefault="00F24F63" w:rsidP="00561B25">
      <w:pPr>
        <w:spacing w:after="0"/>
      </w:pPr>
      <w:r>
        <w:separator/>
      </w:r>
    </w:p>
  </w:endnote>
  <w:endnote w:type="continuationSeparator" w:id="0">
    <w:p w14:paraId="66B8766C" w14:textId="77777777" w:rsidR="00F24F63" w:rsidRDefault="00F24F63"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Segoe UI"/>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6192"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BBF1" w14:textId="77777777" w:rsidR="00F24F63" w:rsidRDefault="00F24F63" w:rsidP="00561B25">
      <w:pPr>
        <w:spacing w:after="0"/>
      </w:pPr>
      <w:r>
        <w:separator/>
      </w:r>
    </w:p>
  </w:footnote>
  <w:footnote w:type="continuationSeparator" w:id="0">
    <w:p w14:paraId="0E8B5D18" w14:textId="77777777" w:rsidR="00F24F63" w:rsidRDefault="00F24F63"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0"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9264"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7216"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E6A"/>
    <w:multiLevelType w:val="hybridMultilevel"/>
    <w:tmpl w:val="E8E08A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3301664"/>
    <w:multiLevelType w:val="multilevel"/>
    <w:tmpl w:val="806A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B42D1"/>
    <w:multiLevelType w:val="multilevel"/>
    <w:tmpl w:val="FEEA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DC326C2"/>
    <w:multiLevelType w:val="multilevel"/>
    <w:tmpl w:val="12222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1D2FF9"/>
    <w:multiLevelType w:val="multilevel"/>
    <w:tmpl w:val="3950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34919638">
    <w:abstractNumId w:val="0"/>
  </w:num>
  <w:num w:numId="2" w16cid:durableId="512112208">
    <w:abstractNumId w:val="5"/>
  </w:num>
  <w:num w:numId="3" w16cid:durableId="660279876">
    <w:abstractNumId w:val="5"/>
  </w:num>
  <w:num w:numId="4" w16cid:durableId="1501894416">
    <w:abstractNumId w:val="1"/>
  </w:num>
  <w:num w:numId="5" w16cid:durableId="977342375">
    <w:abstractNumId w:val="0"/>
  </w:num>
  <w:num w:numId="6" w16cid:durableId="1709455767">
    <w:abstractNumId w:val="1"/>
  </w:num>
  <w:num w:numId="7" w16cid:durableId="26756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840021">
    <w:abstractNumId w:val="9"/>
  </w:num>
  <w:num w:numId="9" w16cid:durableId="677275382">
    <w:abstractNumId w:val="6"/>
  </w:num>
  <w:num w:numId="10" w16cid:durableId="848521044">
    <w:abstractNumId w:val="8"/>
  </w:num>
  <w:num w:numId="11" w16cid:durableId="367224921">
    <w:abstractNumId w:val="2"/>
  </w:num>
  <w:num w:numId="12" w16cid:durableId="1396201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088439">
    <w:abstractNumId w:val="4"/>
  </w:num>
  <w:num w:numId="14" w16cid:durableId="1211847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023BB"/>
    <w:rsid w:val="000125B2"/>
    <w:rsid w:val="0001399E"/>
    <w:rsid w:val="0003480F"/>
    <w:rsid w:val="000417C9"/>
    <w:rsid w:val="00043205"/>
    <w:rsid w:val="000646DB"/>
    <w:rsid w:val="00067245"/>
    <w:rsid w:val="00092A89"/>
    <w:rsid w:val="000A2D3E"/>
    <w:rsid w:val="000C101D"/>
    <w:rsid w:val="000C2A8F"/>
    <w:rsid w:val="000C68A7"/>
    <w:rsid w:val="000C742A"/>
    <w:rsid w:val="00115EA1"/>
    <w:rsid w:val="001258A0"/>
    <w:rsid w:val="00193781"/>
    <w:rsid w:val="00193FDB"/>
    <w:rsid w:val="001A3E91"/>
    <w:rsid w:val="001B0EB3"/>
    <w:rsid w:val="001F2A41"/>
    <w:rsid w:val="001F32A0"/>
    <w:rsid w:val="001F4A48"/>
    <w:rsid w:val="002359DF"/>
    <w:rsid w:val="00236180"/>
    <w:rsid w:val="00242EEE"/>
    <w:rsid w:val="00261F9E"/>
    <w:rsid w:val="0026784F"/>
    <w:rsid w:val="00281949"/>
    <w:rsid w:val="00283708"/>
    <w:rsid w:val="002959F8"/>
    <w:rsid w:val="002A45FC"/>
    <w:rsid w:val="002A5F75"/>
    <w:rsid w:val="002A6F23"/>
    <w:rsid w:val="002B6FE5"/>
    <w:rsid w:val="002E0DE7"/>
    <w:rsid w:val="002E7912"/>
    <w:rsid w:val="002F323D"/>
    <w:rsid w:val="00304513"/>
    <w:rsid w:val="00306280"/>
    <w:rsid w:val="00306599"/>
    <w:rsid w:val="003102E7"/>
    <w:rsid w:val="00313E61"/>
    <w:rsid w:val="00341072"/>
    <w:rsid w:val="00345B1F"/>
    <w:rsid w:val="00362564"/>
    <w:rsid w:val="00366C16"/>
    <w:rsid w:val="003866E4"/>
    <w:rsid w:val="003A1C75"/>
    <w:rsid w:val="003A2922"/>
    <w:rsid w:val="003C5D9F"/>
    <w:rsid w:val="003C6062"/>
    <w:rsid w:val="003D2125"/>
    <w:rsid w:val="003D32AA"/>
    <w:rsid w:val="003E237F"/>
    <w:rsid w:val="003F6CF9"/>
    <w:rsid w:val="004037A6"/>
    <w:rsid w:val="0040761E"/>
    <w:rsid w:val="00407A61"/>
    <w:rsid w:val="00412D83"/>
    <w:rsid w:val="00425B7D"/>
    <w:rsid w:val="00432614"/>
    <w:rsid w:val="00436598"/>
    <w:rsid w:val="00444934"/>
    <w:rsid w:val="00463945"/>
    <w:rsid w:val="00465CA4"/>
    <w:rsid w:val="00473CB1"/>
    <w:rsid w:val="00494940"/>
    <w:rsid w:val="004973BB"/>
    <w:rsid w:val="00497A6C"/>
    <w:rsid w:val="004A4AC7"/>
    <w:rsid w:val="004B78A9"/>
    <w:rsid w:val="004C1CF1"/>
    <w:rsid w:val="004D4C74"/>
    <w:rsid w:val="004D5F73"/>
    <w:rsid w:val="004E4FE7"/>
    <w:rsid w:val="004F178C"/>
    <w:rsid w:val="004F6E2F"/>
    <w:rsid w:val="005252DB"/>
    <w:rsid w:val="00542D21"/>
    <w:rsid w:val="00543B42"/>
    <w:rsid w:val="00545394"/>
    <w:rsid w:val="00561B25"/>
    <w:rsid w:val="0059098C"/>
    <w:rsid w:val="005A1232"/>
    <w:rsid w:val="005B2DC3"/>
    <w:rsid w:val="005D2D81"/>
    <w:rsid w:val="005D71B7"/>
    <w:rsid w:val="005F08EE"/>
    <w:rsid w:val="005F188A"/>
    <w:rsid w:val="005F5351"/>
    <w:rsid w:val="0061049D"/>
    <w:rsid w:val="006216C0"/>
    <w:rsid w:val="00624233"/>
    <w:rsid w:val="00640419"/>
    <w:rsid w:val="00645B81"/>
    <w:rsid w:val="00661D7F"/>
    <w:rsid w:val="00671C73"/>
    <w:rsid w:val="00675EFC"/>
    <w:rsid w:val="00680A04"/>
    <w:rsid w:val="00683A3E"/>
    <w:rsid w:val="006A283E"/>
    <w:rsid w:val="006C40F4"/>
    <w:rsid w:val="006E59C3"/>
    <w:rsid w:val="006F0D91"/>
    <w:rsid w:val="007137BE"/>
    <w:rsid w:val="00714981"/>
    <w:rsid w:val="007303C9"/>
    <w:rsid w:val="00755C76"/>
    <w:rsid w:val="00763672"/>
    <w:rsid w:val="007724C3"/>
    <w:rsid w:val="0077424F"/>
    <w:rsid w:val="00786F1F"/>
    <w:rsid w:val="007D1756"/>
    <w:rsid w:val="007D2242"/>
    <w:rsid w:val="007E1DF1"/>
    <w:rsid w:val="008079ED"/>
    <w:rsid w:val="00815C52"/>
    <w:rsid w:val="00816BB1"/>
    <w:rsid w:val="0082071B"/>
    <w:rsid w:val="00842338"/>
    <w:rsid w:val="00862BDB"/>
    <w:rsid w:val="0086416A"/>
    <w:rsid w:val="00866D96"/>
    <w:rsid w:val="00871921"/>
    <w:rsid w:val="00882C8D"/>
    <w:rsid w:val="0089202A"/>
    <w:rsid w:val="008A492C"/>
    <w:rsid w:val="008B1DF0"/>
    <w:rsid w:val="008D3C4C"/>
    <w:rsid w:val="008D6AAC"/>
    <w:rsid w:val="008D6F8E"/>
    <w:rsid w:val="008F4F03"/>
    <w:rsid w:val="00927B93"/>
    <w:rsid w:val="00950D5C"/>
    <w:rsid w:val="00956E2A"/>
    <w:rsid w:val="00961492"/>
    <w:rsid w:val="00964E2F"/>
    <w:rsid w:val="009729D0"/>
    <w:rsid w:val="00987BC9"/>
    <w:rsid w:val="009917F2"/>
    <w:rsid w:val="009C1303"/>
    <w:rsid w:val="009E3890"/>
    <w:rsid w:val="009F0638"/>
    <w:rsid w:val="009F7CFF"/>
    <w:rsid w:val="00A11A8B"/>
    <w:rsid w:val="00A13C9D"/>
    <w:rsid w:val="00A16A0B"/>
    <w:rsid w:val="00A21CEE"/>
    <w:rsid w:val="00AA0995"/>
    <w:rsid w:val="00AB0B3A"/>
    <w:rsid w:val="00AB4AFD"/>
    <w:rsid w:val="00AC35FC"/>
    <w:rsid w:val="00AC47E8"/>
    <w:rsid w:val="00AE0E4D"/>
    <w:rsid w:val="00AF10A0"/>
    <w:rsid w:val="00B10842"/>
    <w:rsid w:val="00B20B8C"/>
    <w:rsid w:val="00B24431"/>
    <w:rsid w:val="00B352A9"/>
    <w:rsid w:val="00B4105B"/>
    <w:rsid w:val="00B43E5D"/>
    <w:rsid w:val="00B748B1"/>
    <w:rsid w:val="00BB3105"/>
    <w:rsid w:val="00BD15FE"/>
    <w:rsid w:val="00BD39AD"/>
    <w:rsid w:val="00BE46FB"/>
    <w:rsid w:val="00C04216"/>
    <w:rsid w:val="00C12479"/>
    <w:rsid w:val="00C14F80"/>
    <w:rsid w:val="00C17A6C"/>
    <w:rsid w:val="00C26A3D"/>
    <w:rsid w:val="00C32543"/>
    <w:rsid w:val="00C411C0"/>
    <w:rsid w:val="00C44DB6"/>
    <w:rsid w:val="00C4582D"/>
    <w:rsid w:val="00C45E5B"/>
    <w:rsid w:val="00C73E46"/>
    <w:rsid w:val="00C828B4"/>
    <w:rsid w:val="00C82E19"/>
    <w:rsid w:val="00C87262"/>
    <w:rsid w:val="00C92787"/>
    <w:rsid w:val="00C940E1"/>
    <w:rsid w:val="00CC4565"/>
    <w:rsid w:val="00CE29C7"/>
    <w:rsid w:val="00CE5263"/>
    <w:rsid w:val="00D01A73"/>
    <w:rsid w:val="00D25EF7"/>
    <w:rsid w:val="00D32953"/>
    <w:rsid w:val="00D4325A"/>
    <w:rsid w:val="00DA36AE"/>
    <w:rsid w:val="00DA379B"/>
    <w:rsid w:val="00DC43D4"/>
    <w:rsid w:val="00DD2F77"/>
    <w:rsid w:val="00DD3313"/>
    <w:rsid w:val="00DE76BF"/>
    <w:rsid w:val="00E032A5"/>
    <w:rsid w:val="00E16C1F"/>
    <w:rsid w:val="00E31627"/>
    <w:rsid w:val="00E323FE"/>
    <w:rsid w:val="00E50D1A"/>
    <w:rsid w:val="00E846C0"/>
    <w:rsid w:val="00EA1D2A"/>
    <w:rsid w:val="00EB1859"/>
    <w:rsid w:val="00EB44A7"/>
    <w:rsid w:val="00EC3337"/>
    <w:rsid w:val="00EC35EC"/>
    <w:rsid w:val="00EE0747"/>
    <w:rsid w:val="00EE1083"/>
    <w:rsid w:val="00EE4434"/>
    <w:rsid w:val="00EE74BE"/>
    <w:rsid w:val="00F20431"/>
    <w:rsid w:val="00F24F63"/>
    <w:rsid w:val="00F41857"/>
    <w:rsid w:val="00F6445B"/>
    <w:rsid w:val="00F6501D"/>
    <w:rsid w:val="00F72281"/>
    <w:rsid w:val="00F777E5"/>
    <w:rsid w:val="00F841CB"/>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0</TotalTime>
  <Pages>2</Pages>
  <Words>447</Words>
  <Characters>2596</Characters>
  <Application>Microsoft Office Word</Application>
  <DocSecurity>4</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Andre Hanimägi</cp:lastModifiedBy>
  <cp:revision>2</cp:revision>
  <cp:lastPrinted>2025-03-24T12:39:00Z</cp:lastPrinted>
  <dcterms:created xsi:type="dcterms:W3CDTF">2026-04-06T17:14:00Z</dcterms:created>
  <dcterms:modified xsi:type="dcterms:W3CDTF">2026-04-06T17:14:00Z</dcterms:modified>
</cp:coreProperties>
</file>